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37" w:rsidRDefault="00144A5A">
      <w:pPr>
        <w:pStyle w:val="1"/>
        <w:spacing w:before="72" w:line="242" w:lineRule="auto"/>
        <w:ind w:left="371" w:right="435" w:hanging="72"/>
        <w:jc w:val="center"/>
      </w:pPr>
      <w:r>
        <w:t>ИНФОРМАЦИОННАЯ СПРАВКА ПО РЕАЛИЗАЦИИ ПЛАНА ШКОЛЬНОГО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100CA9">
        <w:t>2024</w:t>
      </w:r>
      <w:r>
        <w:t>–</w:t>
      </w:r>
      <w:r>
        <w:rPr>
          <w:spacing w:val="-5"/>
        </w:rPr>
        <w:t xml:space="preserve"> </w:t>
      </w:r>
      <w:r w:rsidR="00100CA9">
        <w:t>2025</w:t>
      </w:r>
      <w:r>
        <w:rPr>
          <w:spacing w:val="-2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ГОДУ</w:t>
      </w:r>
    </w:p>
    <w:p w:rsidR="00DC2D37" w:rsidRDefault="00144A5A">
      <w:pPr>
        <w:pStyle w:val="a4"/>
      </w:pPr>
      <w:r>
        <w:t>Музей</w:t>
      </w:r>
      <w:r>
        <w:rPr>
          <w:spacing w:val="-8"/>
        </w:rPr>
        <w:t xml:space="preserve"> </w:t>
      </w:r>
      <w:r w:rsidR="00100CA9">
        <w:t>«Быт Вайнахов</w:t>
      </w:r>
      <w:r>
        <w:rPr>
          <w:spacing w:val="-2"/>
        </w:rPr>
        <w:t>»</w:t>
      </w:r>
    </w:p>
    <w:p w:rsidR="00DC2D37" w:rsidRDefault="00144A5A">
      <w:pPr>
        <w:pStyle w:val="a3"/>
        <w:spacing w:before="317"/>
        <w:ind w:right="136" w:firstLine="566"/>
      </w:pPr>
      <w:r>
        <w:t>Школьный</w:t>
      </w:r>
      <w:r>
        <w:rPr>
          <w:spacing w:val="-2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 он способствует расширению образовательного пространства, обеспечивает развитие личностных качеств обучающихся, содействует развитию коммуникативных компетенций, навыков проектно-исследовательской деятельности, поддержке творческих способносте</w:t>
      </w:r>
      <w:r>
        <w:t>й детей, формированию интереса к отечественной культуре и уважительного отношения к нравственным ценностям прошлых поколений.</w:t>
      </w:r>
    </w:p>
    <w:p w:rsidR="00DC2D37" w:rsidRDefault="00144A5A">
      <w:pPr>
        <w:pStyle w:val="a3"/>
        <w:ind w:right="143" w:firstLine="566"/>
      </w:pPr>
      <w:r>
        <w:t>Детям нравится посещать школьный музей, они с большим интересом рассматривают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альбомы,</w:t>
      </w:r>
      <w:r>
        <w:rPr>
          <w:spacing w:val="-2"/>
        </w:rPr>
        <w:t xml:space="preserve"> </w:t>
      </w:r>
      <w:r>
        <w:t>старинные</w:t>
      </w:r>
      <w:r>
        <w:rPr>
          <w:spacing w:val="-1"/>
        </w:rPr>
        <w:t xml:space="preserve"> </w:t>
      </w:r>
      <w:r>
        <w:t>вещи,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предм</w:t>
      </w:r>
      <w:r>
        <w:t>еты. Экспонаты школьного музея можно не только посмотреть, как во многих музеях, но и взять в руки и даже проверить как они работают.</w:t>
      </w:r>
    </w:p>
    <w:p w:rsidR="00DC2D37" w:rsidRDefault="00144A5A">
      <w:pPr>
        <w:pStyle w:val="a3"/>
        <w:ind w:right="135" w:firstLine="0"/>
      </w:pPr>
      <w:r>
        <w:rPr>
          <w:b/>
        </w:rPr>
        <w:t xml:space="preserve">Главная цель школьного музея </w:t>
      </w:r>
      <w:r>
        <w:t>– формирование общей культуры личности на основе воспитания гражданственности, гуманности, па</w:t>
      </w:r>
      <w:r>
        <w:t>триотизма и любви к Родине. Бережного отношения к истории, традициям народа, школы, города, Отечества. Знание истории своего народа, края.</w:t>
      </w:r>
    </w:p>
    <w:p w:rsidR="00DC2D37" w:rsidRDefault="00144A5A">
      <w:pPr>
        <w:pStyle w:val="1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музея: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spacing w:line="340" w:lineRule="exact"/>
        <w:ind w:left="720" w:hanging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08"/>
        </w:tabs>
        <w:spacing w:before="1"/>
        <w:ind w:right="135" w:firstLine="359"/>
        <w:jc w:val="both"/>
        <w:rPr>
          <w:sz w:val="28"/>
        </w:rPr>
      </w:pPr>
      <w:r>
        <w:rPr>
          <w:sz w:val="28"/>
        </w:rPr>
        <w:t xml:space="preserve">Воспитывать уважительное, бережное отношение к обычаям </w:t>
      </w:r>
      <w:r>
        <w:rPr>
          <w:sz w:val="28"/>
        </w:rPr>
        <w:t>и традициям школы, ее прошлому и настоящему, расширяя кругозор, формировать познавательные интересы и способности.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08"/>
        </w:tabs>
        <w:ind w:right="137" w:firstLine="359"/>
        <w:jc w:val="both"/>
        <w:rPr>
          <w:sz w:val="28"/>
        </w:rPr>
      </w:pPr>
      <w:r>
        <w:rPr>
          <w:sz w:val="28"/>
        </w:rPr>
        <w:t>Использовать музейный материал для формирования позитивного отношения учащихся к активной социально-значимой деятельности через вовлечение их</w:t>
      </w:r>
      <w:r>
        <w:rPr>
          <w:sz w:val="28"/>
        </w:rPr>
        <w:t xml:space="preserve"> в активную деятельность музея.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08"/>
        </w:tabs>
        <w:ind w:right="138" w:firstLine="359"/>
        <w:jc w:val="both"/>
        <w:rPr>
          <w:sz w:val="28"/>
        </w:rPr>
      </w:pPr>
      <w:r>
        <w:rPr>
          <w:sz w:val="28"/>
        </w:rPr>
        <w:t>Развивать навыки проектно - исследовательской деятельности на базе музея с привлечением экспонатов, музейных связей с ветеранами, семьями.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08"/>
        </w:tabs>
        <w:spacing w:line="343" w:lineRule="exact"/>
        <w:ind w:left="708" w:hanging="34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музея.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08"/>
        </w:tabs>
        <w:spacing w:line="342" w:lineRule="exact"/>
        <w:ind w:left="708" w:hanging="34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08"/>
        </w:tabs>
        <w:ind w:right="143" w:firstLine="359"/>
        <w:jc w:val="both"/>
        <w:rPr>
          <w:sz w:val="28"/>
        </w:rPr>
      </w:pPr>
      <w:r>
        <w:rPr>
          <w:sz w:val="28"/>
        </w:rPr>
        <w:t>Организовывать встречи с ветеранами Великой Отечественной войны, приуроченных к Дням Воинской Славы.</w:t>
      </w:r>
    </w:p>
    <w:p w:rsidR="00DC2D37" w:rsidRDefault="00144A5A">
      <w:pPr>
        <w:pStyle w:val="1"/>
        <w:spacing w:before="318" w:line="321" w:lineRule="exact"/>
        <w:rPr>
          <w:b w:val="0"/>
        </w:rPr>
      </w:pPr>
      <w:r>
        <w:t>Роль</w:t>
      </w:r>
      <w:r>
        <w:rPr>
          <w:spacing w:val="-7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rPr>
          <w:spacing w:val="-2"/>
        </w:rPr>
        <w:t>процессе</w:t>
      </w:r>
      <w:r>
        <w:rPr>
          <w:b w:val="0"/>
          <w:spacing w:val="-2"/>
        </w:rPr>
        <w:t>: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1"/>
        </w:tabs>
        <w:ind w:left="721" w:right="140"/>
        <w:rPr>
          <w:sz w:val="28"/>
        </w:rPr>
      </w:pPr>
      <w:r>
        <w:rPr>
          <w:sz w:val="28"/>
        </w:rPr>
        <w:t>обзорные</w:t>
      </w:r>
      <w:r>
        <w:rPr>
          <w:spacing w:val="80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школы: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семинаров;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spacing w:line="342" w:lineRule="exact"/>
        <w:ind w:left="720" w:hanging="359"/>
        <w:rPr>
          <w:sz w:val="28"/>
        </w:rPr>
      </w:pPr>
      <w:r>
        <w:rPr>
          <w:sz w:val="28"/>
        </w:rPr>
        <w:t>экскурсии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</w:t>
      </w:r>
      <w:r>
        <w:rPr>
          <w:sz w:val="28"/>
        </w:rPr>
        <w:t>я,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микрорайона;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spacing w:line="342" w:lineRule="exact"/>
        <w:ind w:left="720" w:hanging="359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музея;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1"/>
        </w:tabs>
        <w:ind w:left="721" w:right="143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уроке;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spacing w:line="340" w:lineRule="exact"/>
        <w:ind w:left="720" w:hanging="359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музея;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8"/>
        </w:rPr>
      </w:pP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DC2D37" w:rsidRDefault="00DC2D37">
      <w:pPr>
        <w:pStyle w:val="a5"/>
        <w:rPr>
          <w:sz w:val="28"/>
        </w:rPr>
        <w:sectPr w:rsidR="00DC2D37">
          <w:footerReference w:type="default" r:id="rId7"/>
          <w:type w:val="continuous"/>
          <w:pgSz w:w="11910" w:h="16840"/>
          <w:pgMar w:top="1040" w:right="708" w:bottom="1240" w:left="1700" w:header="0" w:footer="1056" w:gutter="0"/>
          <w:pgNumType w:start="1"/>
          <w:cols w:space="720"/>
        </w:sectPr>
      </w:pP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spacing w:before="86"/>
        <w:ind w:left="720" w:hanging="359"/>
        <w:jc w:val="both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конференциях;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учебы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музея;</w:t>
      </w:r>
    </w:p>
    <w:p w:rsidR="00DC2D37" w:rsidRDefault="00144A5A">
      <w:pPr>
        <w:pStyle w:val="a5"/>
        <w:numPr>
          <w:ilvl w:val="0"/>
          <w:numId w:val="2"/>
        </w:numPr>
        <w:tabs>
          <w:tab w:val="left" w:pos="721"/>
        </w:tabs>
        <w:spacing w:before="1"/>
        <w:ind w:left="721" w:right="143"/>
        <w:jc w:val="both"/>
        <w:rPr>
          <w:sz w:val="28"/>
        </w:rPr>
      </w:pPr>
      <w:r>
        <w:rPr>
          <w:sz w:val="28"/>
        </w:rPr>
        <w:t xml:space="preserve">проведение уроков мужества, праздников, встреч с интересными </w:t>
      </w:r>
      <w:r>
        <w:rPr>
          <w:spacing w:val="-2"/>
          <w:sz w:val="28"/>
        </w:rPr>
        <w:t>людьми.</w:t>
      </w:r>
    </w:p>
    <w:p w:rsidR="00DC2D37" w:rsidRDefault="00100CA9">
      <w:pPr>
        <w:pStyle w:val="a3"/>
        <w:ind w:right="144" w:firstLine="707"/>
      </w:pPr>
      <w:r>
        <w:t>В 2024 – 2025</w:t>
      </w:r>
      <w:r w:rsidR="00144A5A">
        <w:t xml:space="preserve"> учебном году планируется перейти на новый уровень работы</w:t>
      </w:r>
      <w:r w:rsidR="00144A5A">
        <w:rPr>
          <w:spacing w:val="80"/>
        </w:rPr>
        <w:t xml:space="preserve"> </w:t>
      </w:r>
      <w:r w:rsidR="00144A5A">
        <w:t>школьного музея.</w:t>
      </w:r>
    </w:p>
    <w:p w:rsidR="00DC2D37" w:rsidRDefault="00144A5A">
      <w:pPr>
        <w:pStyle w:val="a3"/>
        <w:ind w:right="138" w:firstLine="707"/>
      </w:pPr>
      <w:r>
        <w:t>В образовательном процессе руководителем музея используются материалы школьного музея: о Веденском районе, о Великой Отечественной войне, об участниках СВО. Проводятся экскурсии-презентации на уроках истории.</w:t>
      </w:r>
      <w:r>
        <w:rPr>
          <w:spacing w:val="40"/>
        </w:rPr>
        <w:t xml:space="preserve"> </w:t>
      </w:r>
      <w:r>
        <w:t xml:space="preserve">На следующий учебный год планируется расширить </w:t>
      </w:r>
      <w:r>
        <w:t xml:space="preserve">перечень школьных предметов, на которых можно было бы использовать материал </w:t>
      </w:r>
      <w:r>
        <w:rPr>
          <w:spacing w:val="-2"/>
        </w:rPr>
        <w:t>музея.</w:t>
      </w:r>
    </w:p>
    <w:p w:rsidR="00DC2D37" w:rsidRDefault="00144A5A">
      <w:pPr>
        <w:pStyle w:val="a3"/>
        <w:ind w:right="136" w:firstLine="707"/>
      </w:pPr>
      <w:r>
        <w:t>Планируется использовать активно гос. паблик «Вконткате,» что позволит расширять пространство музея, делать его экспозиции и материалы доступными для всех желающих, сохранят</w:t>
      </w:r>
      <w:r>
        <w:t>ь фотоматериалы,</w:t>
      </w:r>
      <w:r>
        <w:rPr>
          <w:spacing w:val="40"/>
        </w:rPr>
        <w:t xml:space="preserve"> </w:t>
      </w:r>
      <w:r>
        <w:t>видеоматериалы, проекты, новости о жизни музея.</w:t>
      </w:r>
    </w:p>
    <w:p w:rsidR="00DC2D37" w:rsidRDefault="00100CA9">
      <w:pPr>
        <w:pStyle w:val="a3"/>
        <w:ind w:right="134" w:firstLine="767"/>
      </w:pPr>
      <w:r>
        <w:rPr>
          <w:b/>
        </w:rPr>
        <w:t>27 сентября 2024</w:t>
      </w:r>
      <w:bookmarkStart w:id="0" w:name="_GoBack"/>
      <w:bookmarkEnd w:id="0"/>
      <w:r w:rsidR="00144A5A">
        <w:rPr>
          <w:b/>
        </w:rPr>
        <w:t xml:space="preserve">г. </w:t>
      </w:r>
      <w:r>
        <w:t>учитель истории, Закараев С.С., рассказал</w:t>
      </w:r>
      <w:r w:rsidR="00144A5A">
        <w:t xml:space="preserve"> обучающимся о депортации чеченского народа, о жизни и быте горного народа. Рассказ сопровождался презентацией и кадрами кинохрони</w:t>
      </w:r>
      <w:r w:rsidR="00144A5A">
        <w:t>ки.</w:t>
      </w:r>
    </w:p>
    <w:p w:rsidR="00DC2D37" w:rsidRDefault="00144A5A">
      <w:pPr>
        <w:pStyle w:val="a3"/>
        <w:spacing w:line="322" w:lineRule="exact"/>
        <w:ind w:left="839" w:firstLine="0"/>
      </w:pPr>
      <w:r>
        <w:rPr>
          <w:b/>
        </w:rPr>
        <w:t>14</w:t>
      </w:r>
      <w:r>
        <w:rPr>
          <w:b/>
          <w:spacing w:val="-3"/>
        </w:rPr>
        <w:t xml:space="preserve"> </w:t>
      </w:r>
      <w:r>
        <w:rPr>
          <w:b/>
        </w:rPr>
        <w:t>октября</w:t>
      </w:r>
      <w:r>
        <w:rPr>
          <w:b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00CA9">
        <w:t>"Средне-Курчалинская ООШ</w:t>
      </w:r>
      <w:r>
        <w:rPr>
          <w:spacing w:val="-5"/>
        </w:rPr>
        <w:t>"</w:t>
      </w:r>
    </w:p>
    <w:p w:rsidR="00DC2D37" w:rsidRDefault="00144A5A">
      <w:pPr>
        <w:pStyle w:val="a3"/>
        <w:ind w:right="242" w:firstLine="0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 w:rsidR="00100CA9">
        <w:t>Биляловой Р.А.</w:t>
      </w:r>
      <w:r>
        <w:rPr>
          <w:spacing w:val="-5"/>
        </w:rPr>
        <w:t xml:space="preserve"> </w:t>
      </w:r>
      <w:r>
        <w:t>посетили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Ахмат- Хаджи Кадырова (Первый Президент Чеченской республики Герой России)</w:t>
      </w:r>
    </w:p>
    <w:p w:rsidR="00DC2D37" w:rsidRDefault="00144A5A">
      <w:pPr>
        <w:pStyle w:val="a3"/>
        <w:ind w:firstLine="777"/>
        <w:jc w:val="left"/>
      </w:pPr>
      <w:r>
        <w:rPr>
          <w:b/>
        </w:rPr>
        <w:t>07</w:t>
      </w:r>
      <w:r>
        <w:rPr>
          <w:b/>
          <w:spacing w:val="-3"/>
        </w:rPr>
        <w:t xml:space="preserve"> </w:t>
      </w:r>
      <w:r>
        <w:rPr>
          <w:b/>
        </w:rPr>
        <w:t>ноября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проведен</w:t>
      </w:r>
      <w:r>
        <w:rPr>
          <w:spacing w:val="-3"/>
        </w:rPr>
        <w:t xml:space="preserve"> </w:t>
      </w:r>
      <w:r>
        <w:t>семинар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«Музей</w:t>
      </w:r>
      <w:r>
        <w:rPr>
          <w:spacing w:val="-4"/>
        </w:rPr>
        <w:t xml:space="preserve"> </w:t>
      </w:r>
      <w:r>
        <w:t>в воспитательном пространстве школы»</w:t>
      </w:r>
    </w:p>
    <w:p w:rsidR="00DC2D37" w:rsidRDefault="00144A5A">
      <w:pPr>
        <w:pStyle w:val="a3"/>
        <w:spacing w:line="242" w:lineRule="auto"/>
        <w:ind w:right="142" w:firstLine="907"/>
        <w:jc w:val="left"/>
      </w:pPr>
      <w:r>
        <w:rPr>
          <w:b/>
        </w:rPr>
        <w:t>16</w:t>
      </w:r>
      <w:r>
        <w:rPr>
          <w:b/>
          <w:spacing w:val="-3"/>
        </w:rPr>
        <w:t xml:space="preserve"> </w:t>
      </w:r>
      <w:r>
        <w:rPr>
          <w:b/>
        </w:rPr>
        <w:t>декабря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руководить</w:t>
      </w:r>
      <w:r>
        <w:rPr>
          <w:spacing w:val="-4"/>
        </w:rPr>
        <w:t xml:space="preserve"> </w:t>
      </w:r>
      <w:r>
        <w:t>музея</w:t>
      </w:r>
      <w:r>
        <w:rPr>
          <w:spacing w:val="-3"/>
        </w:rPr>
        <w:t xml:space="preserve"> </w:t>
      </w:r>
      <w:r w:rsidR="00100CA9">
        <w:t>Висалиев К.А.</w:t>
      </w:r>
      <w:r>
        <w:rPr>
          <w:spacing w:val="-4"/>
        </w:rPr>
        <w:t xml:space="preserve"> </w:t>
      </w:r>
      <w:r>
        <w:t>выступил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</w:t>
      </w:r>
      <w:r w:rsidR="00100CA9">
        <w:t>еминаре в МБОУ «Средне-Курчалинская ООШ</w:t>
      </w:r>
      <w:r>
        <w:t>» с докладом по работе школьного музея.</w:t>
      </w:r>
    </w:p>
    <w:p w:rsidR="00DC2D37" w:rsidRDefault="00144A5A">
      <w:pPr>
        <w:pStyle w:val="a3"/>
        <w:tabs>
          <w:tab w:val="left" w:pos="2853"/>
        </w:tabs>
        <w:ind w:right="142" w:firstLine="847"/>
        <w:jc w:val="left"/>
      </w:pPr>
      <w:r>
        <w:rPr>
          <w:b/>
        </w:rPr>
        <w:t>26</w:t>
      </w:r>
      <w:r>
        <w:rPr>
          <w:b/>
          <w:spacing w:val="40"/>
        </w:rPr>
        <w:t xml:space="preserve"> </w:t>
      </w:r>
      <w:r>
        <w:rPr>
          <w:b/>
        </w:rPr>
        <w:t>декабря</w:t>
      </w:r>
      <w:r>
        <w:rPr>
          <w:b/>
          <w:spacing w:val="40"/>
        </w:rPr>
        <w:t xml:space="preserve"> </w:t>
      </w:r>
      <w:r>
        <w:t>-</w:t>
      </w:r>
      <w:r>
        <w:tab/>
        <w:t>учитель</w:t>
      </w:r>
      <w:r>
        <w:rPr>
          <w:spacing w:val="40"/>
        </w:rPr>
        <w:t xml:space="preserve"> </w:t>
      </w:r>
      <w:r>
        <w:t>чеченского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чеченской</w:t>
      </w:r>
      <w:r>
        <w:rPr>
          <w:spacing w:val="40"/>
        </w:rPr>
        <w:t xml:space="preserve"> </w:t>
      </w:r>
      <w:r w:rsidR="00100CA9">
        <w:t>литературы Байсулаева Х.М-М.</w:t>
      </w:r>
      <w:r>
        <w:t>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руководитель</w:t>
      </w:r>
      <w:r>
        <w:rPr>
          <w:spacing w:val="42"/>
        </w:rPr>
        <w:t xml:space="preserve"> </w:t>
      </w:r>
      <w:r>
        <w:t>музея</w:t>
      </w:r>
      <w:r>
        <w:rPr>
          <w:spacing w:val="44"/>
        </w:rPr>
        <w:t xml:space="preserve"> </w:t>
      </w:r>
      <w:r w:rsidR="00100CA9">
        <w:t>Висалиев К.А.</w:t>
      </w:r>
      <w:r>
        <w:rPr>
          <w:spacing w:val="42"/>
        </w:rPr>
        <w:t xml:space="preserve"> </w:t>
      </w:r>
      <w:r>
        <w:t>провели</w:t>
      </w:r>
      <w:r>
        <w:rPr>
          <w:spacing w:val="43"/>
        </w:rPr>
        <w:t xml:space="preserve"> </w:t>
      </w:r>
      <w:r>
        <w:rPr>
          <w:spacing w:val="-2"/>
        </w:rPr>
        <w:t>мероприятие</w:t>
      </w:r>
    </w:p>
    <w:p w:rsidR="00DC2D37" w:rsidRDefault="00144A5A">
      <w:pPr>
        <w:pStyle w:val="a3"/>
        <w:spacing w:line="321" w:lineRule="exact"/>
        <w:ind w:firstLine="0"/>
        <w:jc w:val="left"/>
      </w:pPr>
      <w:r>
        <w:t>«Г1иллакхийн</w:t>
      </w:r>
      <w:r>
        <w:rPr>
          <w:spacing w:val="-5"/>
        </w:rPr>
        <w:t xml:space="preserve"> </w:t>
      </w:r>
      <w:r>
        <w:t>хьоста»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2-9</w:t>
      </w:r>
      <w:r>
        <w:rPr>
          <w:spacing w:val="-7"/>
        </w:rPr>
        <w:t xml:space="preserve"> </w:t>
      </w:r>
      <w:r>
        <w:rPr>
          <w:spacing w:val="-2"/>
        </w:rPr>
        <w:t>классов.</w:t>
      </w:r>
    </w:p>
    <w:p w:rsidR="00DC2D37" w:rsidRDefault="00144A5A">
      <w:pPr>
        <w:pStyle w:val="1"/>
        <w:spacing w:before="320"/>
        <w:ind w:left="2407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100CA9">
        <w:t>2024</w:t>
      </w:r>
      <w:r>
        <w:t>–</w:t>
      </w:r>
      <w:r>
        <w:rPr>
          <w:spacing w:val="-2"/>
        </w:rPr>
        <w:t xml:space="preserve"> </w:t>
      </w:r>
      <w:r w:rsidR="00100CA9">
        <w:t>2025</w:t>
      </w:r>
      <w:r>
        <w:rPr>
          <w:spacing w:val="6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год:</w:t>
      </w:r>
    </w:p>
    <w:p w:rsidR="00DC2D37" w:rsidRDefault="00144A5A">
      <w:pPr>
        <w:pStyle w:val="a5"/>
        <w:numPr>
          <w:ilvl w:val="0"/>
          <w:numId w:val="1"/>
        </w:numPr>
        <w:tabs>
          <w:tab w:val="left" w:pos="708"/>
          <w:tab w:val="left" w:pos="2448"/>
          <w:tab w:val="left" w:pos="3493"/>
          <w:tab w:val="left" w:pos="4029"/>
          <w:tab w:val="left" w:pos="5422"/>
          <w:tab w:val="left" w:pos="7249"/>
          <w:tab w:val="left" w:pos="8501"/>
        </w:tabs>
        <w:spacing w:line="242" w:lineRule="auto"/>
        <w:ind w:right="139" w:firstLine="359"/>
        <w:rPr>
          <w:sz w:val="28"/>
        </w:rPr>
      </w:pPr>
      <w:r>
        <w:rPr>
          <w:spacing w:val="-2"/>
          <w:sz w:val="28"/>
        </w:rPr>
        <w:t>Продолжить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созданию</w:t>
      </w:r>
      <w:r>
        <w:rPr>
          <w:sz w:val="28"/>
        </w:rPr>
        <w:tab/>
      </w:r>
      <w:r>
        <w:rPr>
          <w:spacing w:val="-2"/>
          <w:sz w:val="28"/>
        </w:rPr>
        <w:t>эффективной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работы </w:t>
      </w:r>
      <w:r>
        <w:rPr>
          <w:sz w:val="28"/>
        </w:rPr>
        <w:t>школьного музея.</w:t>
      </w:r>
    </w:p>
    <w:p w:rsidR="00DC2D37" w:rsidRDefault="00144A5A">
      <w:pPr>
        <w:pStyle w:val="a5"/>
        <w:numPr>
          <w:ilvl w:val="0"/>
          <w:numId w:val="1"/>
        </w:numPr>
        <w:tabs>
          <w:tab w:val="left" w:pos="708"/>
          <w:tab w:val="left" w:pos="2261"/>
          <w:tab w:val="left" w:pos="4136"/>
          <w:tab w:val="left" w:pos="5348"/>
          <w:tab w:val="left" w:pos="7508"/>
          <w:tab w:val="left" w:pos="7880"/>
        </w:tabs>
        <w:ind w:right="144" w:firstLine="359"/>
        <w:rPr>
          <w:sz w:val="28"/>
        </w:rPr>
      </w:pPr>
      <w:r>
        <w:rPr>
          <w:spacing w:val="-2"/>
          <w:sz w:val="28"/>
        </w:rPr>
        <w:t>Выстроить</w:t>
      </w:r>
      <w:r>
        <w:rPr>
          <w:sz w:val="28"/>
        </w:rPr>
        <w:tab/>
      </w:r>
      <w:r>
        <w:rPr>
          <w:spacing w:val="-2"/>
          <w:sz w:val="28"/>
        </w:rPr>
        <w:t>оптимальную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различными </w:t>
      </w:r>
      <w:r>
        <w:rPr>
          <w:sz w:val="28"/>
        </w:rPr>
        <w:t>общественными организациями, образовательными учреждениями.</w:t>
      </w:r>
    </w:p>
    <w:p w:rsidR="00DC2D37" w:rsidRDefault="00144A5A">
      <w:pPr>
        <w:pStyle w:val="a5"/>
        <w:numPr>
          <w:ilvl w:val="0"/>
          <w:numId w:val="1"/>
        </w:numPr>
        <w:tabs>
          <w:tab w:val="left" w:pos="708"/>
          <w:tab w:val="left" w:pos="2486"/>
          <w:tab w:val="left" w:pos="3570"/>
          <w:tab w:val="left" w:pos="4140"/>
          <w:tab w:val="left" w:pos="6253"/>
          <w:tab w:val="left" w:pos="8028"/>
        </w:tabs>
        <w:ind w:right="145" w:firstLine="359"/>
        <w:rPr>
          <w:sz w:val="28"/>
        </w:rPr>
      </w:pPr>
      <w:r>
        <w:rPr>
          <w:spacing w:val="-2"/>
          <w:sz w:val="28"/>
        </w:rPr>
        <w:t>Продолжить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позитивного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отношения </w:t>
      </w:r>
      <w:r>
        <w:rPr>
          <w:sz w:val="28"/>
        </w:rPr>
        <w:t>школьной и местной общественности к работе музея.</w:t>
      </w:r>
    </w:p>
    <w:p w:rsidR="00DC2D37" w:rsidRDefault="00144A5A">
      <w:pPr>
        <w:pStyle w:val="a5"/>
        <w:numPr>
          <w:ilvl w:val="0"/>
          <w:numId w:val="1"/>
        </w:numPr>
        <w:tabs>
          <w:tab w:val="left" w:pos="708"/>
          <w:tab w:val="left" w:pos="1923"/>
          <w:tab w:val="left" w:pos="2982"/>
          <w:tab w:val="left" w:pos="4753"/>
          <w:tab w:val="left" w:pos="6087"/>
          <w:tab w:val="left" w:pos="6578"/>
          <w:tab w:val="left" w:pos="7574"/>
        </w:tabs>
        <w:spacing w:line="242" w:lineRule="auto"/>
        <w:ind w:right="145" w:firstLine="359"/>
        <w:rPr>
          <w:sz w:val="28"/>
        </w:rPr>
      </w:pPr>
      <w:r>
        <w:rPr>
          <w:spacing w:val="-2"/>
          <w:sz w:val="28"/>
        </w:rPr>
        <w:t>Усилить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исправить</w:t>
      </w:r>
      <w:r>
        <w:rPr>
          <w:sz w:val="28"/>
        </w:rPr>
        <w:tab/>
      </w:r>
      <w:r>
        <w:rPr>
          <w:spacing w:val="-2"/>
          <w:sz w:val="28"/>
        </w:rPr>
        <w:t>недочеты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программой раз</w:t>
      </w:r>
      <w:r>
        <w:rPr>
          <w:sz w:val="28"/>
        </w:rPr>
        <w:t>вития музея</w:t>
      </w:r>
    </w:p>
    <w:p w:rsidR="00DC2D37" w:rsidRDefault="00144A5A">
      <w:pPr>
        <w:pStyle w:val="a5"/>
        <w:numPr>
          <w:ilvl w:val="0"/>
          <w:numId w:val="1"/>
        </w:numPr>
        <w:tabs>
          <w:tab w:val="left" w:pos="708"/>
        </w:tabs>
        <w:spacing w:line="317" w:lineRule="exact"/>
        <w:ind w:left="708" w:hanging="347"/>
        <w:rPr>
          <w:sz w:val="28"/>
        </w:rPr>
      </w:pP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экскурсионно-массовой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музее.</w:t>
      </w:r>
    </w:p>
    <w:p w:rsidR="00DC2D37" w:rsidRDefault="00144A5A">
      <w:pPr>
        <w:pStyle w:val="a5"/>
        <w:numPr>
          <w:ilvl w:val="0"/>
          <w:numId w:val="1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>Обновить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музея.</w:t>
      </w:r>
    </w:p>
    <w:sectPr w:rsidR="00DC2D37">
      <w:pgSz w:w="11910" w:h="16840"/>
      <w:pgMar w:top="1020" w:right="708" w:bottom="1240" w:left="17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5A" w:rsidRDefault="00144A5A">
      <w:r>
        <w:separator/>
      </w:r>
    </w:p>
  </w:endnote>
  <w:endnote w:type="continuationSeparator" w:id="0">
    <w:p w:rsidR="00144A5A" w:rsidRDefault="001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37" w:rsidRDefault="00144A5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6908292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D37" w:rsidRDefault="00144A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00CA9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    <v:path arrowok="t"/>
              <v:textbox inset="0,0,0,0">
                <w:txbxContent>
                  <w:p w:rsidR="00DC2D37" w:rsidRDefault="00144A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00CA9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5A" w:rsidRDefault="00144A5A">
      <w:r>
        <w:separator/>
      </w:r>
    </w:p>
  </w:footnote>
  <w:footnote w:type="continuationSeparator" w:id="0">
    <w:p w:rsidR="00144A5A" w:rsidRDefault="001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5BA"/>
    <w:multiLevelType w:val="hybridMultilevel"/>
    <w:tmpl w:val="EE96A792"/>
    <w:lvl w:ilvl="0" w:tplc="36060130">
      <w:numFmt w:val="bullet"/>
      <w:lvlText w:val=""/>
      <w:lvlJc w:val="left"/>
      <w:pPr>
        <w:ind w:left="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8B5EC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90FA5DB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DA86E808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3D4CD56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F2EE593A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72C6978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2D2A024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46025202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3F52BA"/>
    <w:multiLevelType w:val="hybridMultilevel"/>
    <w:tmpl w:val="EB2C8F00"/>
    <w:lvl w:ilvl="0" w:tplc="5D90F5E2">
      <w:start w:val="1"/>
      <w:numFmt w:val="decimal"/>
      <w:lvlText w:val="%1."/>
      <w:lvlJc w:val="left"/>
      <w:pPr>
        <w:ind w:left="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1CBF0A"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 w:tplc="60B09F00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647689D8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 w:tplc="A96AE258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 w:tplc="E3C4637E"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 w:tplc="3CECAA36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568CC8A4"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 w:tplc="E29650AA"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2D37"/>
    <w:rsid w:val="00100CA9"/>
    <w:rsid w:val="00144A5A"/>
    <w:rsid w:val="00D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948D"/>
  <w15:docId w15:val="{85F7ED2F-7336-47AA-BF12-8D30791A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6" w:lineRule="exact"/>
      <w:ind w:right="1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3672</Characters>
  <Application>Microsoft Office Word</Application>
  <DocSecurity>0</DocSecurity>
  <Lines>30</Lines>
  <Paragraphs>8</Paragraphs>
  <ScaleCrop>false</ScaleCrop>
  <Company>diakov.net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Каб206</dc:creator>
  <cp:lastModifiedBy>PC</cp:lastModifiedBy>
  <cp:revision>3</cp:revision>
  <dcterms:created xsi:type="dcterms:W3CDTF">2025-02-03T08:22:00Z</dcterms:created>
  <dcterms:modified xsi:type="dcterms:W3CDTF">2025-02-03T08:27:00Z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