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A34" w:rsidRPr="00601A34" w:rsidRDefault="00601A34" w:rsidP="00601A34">
      <w:pPr>
        <w:spacing w:after="204" w:line="240" w:lineRule="auto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  <w:lang w:eastAsia="ru-RU"/>
        </w:rPr>
      </w:pPr>
      <w:r w:rsidRPr="00601A34"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  <w:lang w:eastAsia="ru-RU"/>
        </w:rPr>
        <w:t>Итоговое собеседование по русскому языку</w:t>
      </w:r>
    </w:p>
    <w:p w:rsidR="00601A34" w:rsidRPr="00601A34" w:rsidRDefault="00601A34" w:rsidP="00601A34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01A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Итоговое собеседование по русскому языку является одним из условий допуска к ГИА-9.</w:t>
      </w:r>
    </w:p>
    <w:p w:rsidR="00601A34" w:rsidRPr="00601A34" w:rsidRDefault="00601A34" w:rsidP="00601A34">
      <w:pPr>
        <w:spacing w:before="584" w:after="292" w:line="240" w:lineRule="auto"/>
        <w:outlineLvl w:val="1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601A34"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  <w:t>Расписание проведения итогового собеседования по русскому языку в 2023/24 учебном году</w:t>
      </w:r>
    </w:p>
    <w:tbl>
      <w:tblPr>
        <w:tblW w:w="14523" w:type="dxa"/>
        <w:tblBorders>
          <w:top w:val="single" w:sz="6" w:space="0" w:color="D1D1D1"/>
          <w:left w:val="single" w:sz="6" w:space="0" w:color="D1D1D1"/>
          <w:bottom w:val="single" w:sz="2" w:space="0" w:color="D1D1D1"/>
          <w:right w:val="single" w:sz="2" w:space="0" w:color="D1D1D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10023"/>
      </w:tblGrid>
      <w:tr w:rsidR="00601A34" w:rsidRPr="00601A34" w:rsidTr="00601A34">
        <w:tc>
          <w:tcPr>
            <w:tcW w:w="4500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01A34" w:rsidRPr="00601A34" w:rsidRDefault="00601A34" w:rsidP="00601A34">
            <w:pPr>
              <w:spacing w:after="4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A34">
              <w:rPr>
                <w:rFonts w:ascii="Times New Roman" w:eastAsia="Times New Roman" w:hAnsi="Times New Roman" w:cs="Times New Roman"/>
                <w:b/>
                <w:bCs/>
                <w:spacing w:val="8"/>
                <w:sz w:val="28"/>
                <w:szCs w:val="28"/>
                <w:lang w:eastAsia="ru-RU"/>
              </w:rPr>
              <w:t>Основной срок</w:t>
            </w:r>
          </w:p>
        </w:tc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01A34" w:rsidRPr="00601A34" w:rsidRDefault="00601A34" w:rsidP="00601A34">
            <w:pPr>
              <w:spacing w:after="4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A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февраля 2024 года</w:t>
            </w:r>
          </w:p>
        </w:tc>
      </w:tr>
      <w:tr w:rsidR="00601A34" w:rsidRPr="00601A34" w:rsidTr="00601A34"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01A34" w:rsidRPr="00601A34" w:rsidRDefault="00601A34" w:rsidP="00601A34">
            <w:pPr>
              <w:spacing w:after="4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A34">
              <w:rPr>
                <w:rFonts w:ascii="Times New Roman" w:eastAsia="Times New Roman" w:hAnsi="Times New Roman" w:cs="Times New Roman"/>
                <w:b/>
                <w:bCs/>
                <w:spacing w:val="8"/>
                <w:sz w:val="28"/>
                <w:szCs w:val="28"/>
                <w:lang w:eastAsia="ru-RU"/>
              </w:rPr>
              <w:t>Дополнительные сроки</w:t>
            </w:r>
          </w:p>
        </w:tc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01A34" w:rsidRPr="00601A34" w:rsidRDefault="00601A34" w:rsidP="00601A34">
            <w:pPr>
              <w:spacing w:after="4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A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 марта и 15 </w:t>
            </w:r>
            <w:proofErr w:type="spellStart"/>
            <w:r w:rsidRPr="00601A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aпреля</w:t>
            </w:r>
            <w:proofErr w:type="spellEnd"/>
            <w:r w:rsidRPr="00601A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2024 года</w:t>
            </w:r>
          </w:p>
        </w:tc>
      </w:tr>
    </w:tbl>
    <w:p w:rsidR="00601A34" w:rsidRPr="00601A34" w:rsidRDefault="00601A34" w:rsidP="00601A34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01A34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Итоговое собеседование по русскому языку проводится во вторую среду февраля.</w:t>
      </w:r>
    </w:p>
    <w:p w:rsidR="00601A34" w:rsidRPr="00601A34" w:rsidRDefault="00601A34" w:rsidP="00601A34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01A34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В дополнительные сроки в текущем учебном году (во вторую рабочую среду марта и третий понедельник апреля) повторно допускаются к итоговому собеседованию по русскому языку:</w:t>
      </w:r>
    </w:p>
    <w:p w:rsidR="00601A34" w:rsidRPr="00601A34" w:rsidRDefault="00601A34" w:rsidP="00601A34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01A34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1) получившие по итоговому собеседованию неудовлетворительный результат («незачет»);</w:t>
      </w:r>
    </w:p>
    <w:p w:rsidR="00601A34" w:rsidRPr="00601A34" w:rsidRDefault="00601A34" w:rsidP="00601A34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01A34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2) удаленные с итогового собеседования за нарушение требований, установленных пунктом 22 </w:t>
      </w:r>
      <w:hyperlink r:id="rId5" w:history="1">
        <w:r w:rsidRPr="00601A34">
          <w:rPr>
            <w:rFonts w:ascii="Times New Roman" w:eastAsia="Times New Roman" w:hAnsi="Times New Roman" w:cs="Times New Roman"/>
            <w:i/>
            <w:iCs/>
            <w:color w:val="0C7BCE"/>
            <w:sz w:val="28"/>
            <w:szCs w:val="28"/>
            <w:lang w:eastAsia="ru-RU"/>
          </w:rPr>
          <w:t>Порядка</w:t>
        </w:r>
      </w:hyperlink>
      <w:r w:rsidRPr="00601A34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;</w:t>
      </w:r>
    </w:p>
    <w:p w:rsidR="00601A34" w:rsidRPr="00601A34" w:rsidRDefault="00601A34" w:rsidP="00601A34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01A34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3) 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601A34" w:rsidRPr="00601A34" w:rsidRDefault="00601A34" w:rsidP="00601A34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01A34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4) не завершившие итоговое собеседование по уважительным причинам (болезнь или иные обстоятельства), подтвержденным документально.</w:t>
      </w:r>
    </w:p>
    <w:p w:rsidR="00601A34" w:rsidRPr="00601A34" w:rsidRDefault="00601A34" w:rsidP="00601A34">
      <w:pPr>
        <w:shd w:val="clear" w:color="auto" w:fill="FFFFFF"/>
        <w:spacing w:after="292" w:line="240" w:lineRule="auto"/>
        <w:outlineLvl w:val="1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601A34"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  <w:t>Продолжительность итогового собеседования</w:t>
      </w:r>
    </w:p>
    <w:p w:rsidR="00042511" w:rsidRPr="00601A34" w:rsidRDefault="00601A34">
      <w:pP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601A3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Продолжительность итогового собеседования по русскому языку составляет в среднем 15-16 минут.</w:t>
      </w:r>
    </w:p>
    <w:p w:rsidR="00601A34" w:rsidRPr="00601A34" w:rsidRDefault="00601A34" w:rsidP="00601A34">
      <w:pPr>
        <w:shd w:val="clear" w:color="auto" w:fill="FFFFFF"/>
        <w:spacing w:after="292" w:line="240" w:lineRule="auto"/>
        <w:outlineLvl w:val="1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601A34"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  <w:t>Контрольные измерительные материалы итогового собеседования</w:t>
      </w:r>
    </w:p>
    <w:p w:rsidR="00601A34" w:rsidRPr="00601A34" w:rsidRDefault="00601A34" w:rsidP="00601A34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01A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Контрольные измерительные материалы итогового собеседования состоят из четырех заданий:</w:t>
      </w:r>
    </w:p>
    <w:p w:rsidR="00601A34" w:rsidRPr="00601A34" w:rsidRDefault="00601A34" w:rsidP="00601A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01A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Задание 1 – чтение текста вслух.</w:t>
      </w:r>
    </w:p>
    <w:p w:rsidR="00601A34" w:rsidRPr="00601A34" w:rsidRDefault="00601A34" w:rsidP="00601A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01A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Задание 2 – подробный пересказ текста с включением приведённого высказывания.</w:t>
      </w:r>
    </w:p>
    <w:p w:rsidR="00601A34" w:rsidRPr="00601A34" w:rsidRDefault="00601A34" w:rsidP="00601A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01A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Задание 3 – монологическое высказывание.</w:t>
      </w:r>
    </w:p>
    <w:p w:rsidR="00601A34" w:rsidRPr="00601A34" w:rsidRDefault="00601A34" w:rsidP="00601A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01A3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Задание 4 – участие в диалоге.</w:t>
      </w:r>
    </w:p>
    <w:p w:rsidR="00601A34" w:rsidRPr="00601A34" w:rsidRDefault="00601A34" w:rsidP="00601A34">
      <w:pPr>
        <w:shd w:val="clear" w:color="auto" w:fill="FFFFFF"/>
        <w:spacing w:after="292" w:line="240" w:lineRule="auto"/>
        <w:outlineLvl w:val="1"/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</w:pPr>
      <w:r w:rsidRPr="00601A34"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  <w:t>П</w:t>
      </w:r>
      <w:r w:rsidRPr="00601A34"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  <w:t>орядок подачи заявления на участие в итоговом собеседовании</w:t>
      </w:r>
    </w:p>
    <w:p w:rsidR="00601A34" w:rsidRPr="00601A34" w:rsidRDefault="00601A34" w:rsidP="00601A34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  <w:sz w:val="28"/>
          <w:szCs w:val="28"/>
        </w:rPr>
      </w:pPr>
      <w:r w:rsidRPr="00601A34">
        <w:rPr>
          <w:color w:val="1A1A1A"/>
          <w:sz w:val="28"/>
          <w:szCs w:val="28"/>
        </w:rPr>
        <w:t>Заявления об участии в итоговом собеседовании по русскому языку подаются </w:t>
      </w:r>
      <w:r w:rsidRPr="00601A34">
        <w:rPr>
          <w:rStyle w:val="a4"/>
          <w:color w:val="1A1A1A"/>
          <w:spacing w:val="8"/>
          <w:sz w:val="28"/>
          <w:szCs w:val="28"/>
        </w:rPr>
        <w:t>за две недели</w:t>
      </w:r>
      <w:r w:rsidRPr="00601A34">
        <w:rPr>
          <w:color w:val="1A1A1A"/>
          <w:sz w:val="28"/>
          <w:szCs w:val="28"/>
        </w:rPr>
        <w:t> до начала проведения собеседования.</w:t>
      </w:r>
    </w:p>
    <w:p w:rsidR="00601A34" w:rsidRPr="00601A34" w:rsidRDefault="00601A34" w:rsidP="00601A34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  <w:sz w:val="28"/>
          <w:szCs w:val="28"/>
        </w:rPr>
      </w:pPr>
      <w:r w:rsidRPr="00601A34">
        <w:rPr>
          <w:color w:val="1A1A1A"/>
          <w:sz w:val="28"/>
          <w:szCs w:val="28"/>
        </w:rPr>
        <w:t>Подать заявление нужно в своей школе. Экстерны подают заявление в образовательную организацию по своему выбору.</w:t>
      </w:r>
    </w:p>
    <w:p w:rsidR="00601A34" w:rsidRPr="00601A34" w:rsidRDefault="00601A34" w:rsidP="00601A34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  <w:sz w:val="28"/>
          <w:szCs w:val="28"/>
        </w:rPr>
      </w:pPr>
      <w:r w:rsidRPr="00601A34">
        <w:rPr>
          <w:color w:val="1A1A1A"/>
          <w:sz w:val="28"/>
          <w:szCs w:val="28"/>
        </w:rPr>
        <w:t>По решению региональных органов управления образования подача заявлений может осуществляться в дистанционной форме.</w:t>
      </w:r>
    </w:p>
    <w:p w:rsidR="00601A34" w:rsidRPr="00601A34" w:rsidRDefault="00601A34" w:rsidP="00601A34">
      <w:pPr>
        <w:shd w:val="clear" w:color="auto" w:fill="FFFFFF"/>
        <w:spacing w:after="292" w:line="240" w:lineRule="auto"/>
        <w:outlineLvl w:val="1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601A34"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  <w:t>Порядок проведения</w:t>
      </w:r>
      <w:r w:rsidRPr="00601A34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 и </w:t>
      </w:r>
      <w:r w:rsidRPr="00601A34"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  <w:t>порядок проверки итогового собеседования</w:t>
      </w:r>
    </w:p>
    <w:p w:rsidR="00601A34" w:rsidRPr="00601A34" w:rsidRDefault="00601A34" w:rsidP="00601A34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  <w:sz w:val="28"/>
          <w:szCs w:val="28"/>
        </w:rPr>
      </w:pPr>
      <w:r w:rsidRPr="00601A34">
        <w:rPr>
          <w:color w:val="1A1A1A"/>
          <w:sz w:val="28"/>
          <w:szCs w:val="28"/>
        </w:rPr>
        <w:t>Органы исполнительной власти субъектов Российской Федерации, осуществляющие государственное управление в сфере образования (далее – ОИВ), определяют порядок проведения, а также порядок проверки собеседования</w:t>
      </w:r>
      <w:r w:rsidRPr="00601A34">
        <w:rPr>
          <w:rStyle w:val="a4"/>
          <w:color w:val="1A1A1A"/>
          <w:spacing w:val="8"/>
          <w:sz w:val="28"/>
          <w:szCs w:val="28"/>
        </w:rPr>
        <w:t> </w:t>
      </w:r>
      <w:r w:rsidRPr="00601A34">
        <w:rPr>
          <w:color w:val="1A1A1A"/>
          <w:sz w:val="28"/>
          <w:szCs w:val="28"/>
        </w:rPr>
        <w:t>(далее – порядок проведения собеседования, установленный субъектом Российской Федерации).</w:t>
      </w:r>
    </w:p>
    <w:p w:rsidR="00601A34" w:rsidRPr="00601A34" w:rsidRDefault="00601A34" w:rsidP="00601A34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  <w:sz w:val="28"/>
          <w:szCs w:val="28"/>
        </w:rPr>
      </w:pPr>
      <w:r w:rsidRPr="00601A34">
        <w:rPr>
          <w:color w:val="1A1A1A"/>
          <w:sz w:val="28"/>
          <w:szCs w:val="28"/>
        </w:rPr>
        <w:t>По решению ОИВ итоговое собеседование проводится с применением информационно-коммуникационных технологий, в том числе дистанционных образовательных технологий, в порядке, установленном региональным органом управления образования.</w:t>
      </w:r>
    </w:p>
    <w:p w:rsidR="00601A34" w:rsidRPr="00601A34" w:rsidRDefault="00601A34" w:rsidP="00601A34">
      <w:pPr>
        <w:shd w:val="clear" w:color="auto" w:fill="FFFFFF"/>
        <w:spacing w:after="292" w:line="240" w:lineRule="auto"/>
        <w:outlineLvl w:val="1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</w:p>
    <w:p w:rsidR="00601A34" w:rsidRPr="00601A34" w:rsidRDefault="00601A3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01A34" w:rsidRPr="00601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535322"/>
    <w:multiLevelType w:val="multilevel"/>
    <w:tmpl w:val="25407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5C1"/>
    <w:rsid w:val="00042511"/>
    <w:rsid w:val="003F55C1"/>
    <w:rsid w:val="0060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89751"/>
  <w15:chartTrackingRefBased/>
  <w15:docId w15:val="{5220FE95-ACA8-4A53-969E-B60A9054C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1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1A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9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6145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</w:divsChild>
    </w:div>
    <w:div w:id="6830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brnadzor.gov.ru/wp-content/uploads/2023/12/poryadok-provedeniya-gia-9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382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3</cp:revision>
  <dcterms:created xsi:type="dcterms:W3CDTF">2024-09-11T05:20:00Z</dcterms:created>
  <dcterms:modified xsi:type="dcterms:W3CDTF">2024-09-11T05:23:00Z</dcterms:modified>
</cp:coreProperties>
</file>